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35" w:rsidRPr="00AA7616" w:rsidRDefault="00171F9C" w:rsidP="004F5235">
      <w:pPr>
        <w:spacing w:line="276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Mrs. Key- </w:t>
      </w:r>
      <w:proofErr w:type="spellStart"/>
      <w:r>
        <w:rPr>
          <w:rFonts w:ascii="Arial Narrow" w:hAnsi="Arial Narrow"/>
          <w:b/>
          <w:bCs/>
          <w:sz w:val="32"/>
          <w:szCs w:val="32"/>
        </w:rPr>
        <w:t>Hutchinson</w:t>
      </w:r>
      <w:r w:rsidR="004F5235">
        <w:rPr>
          <w:rFonts w:ascii="Arial Narrow" w:hAnsi="Arial Narrow"/>
          <w:b/>
          <w:bCs/>
          <w:sz w:val="32"/>
          <w:szCs w:val="32"/>
        </w:rPr>
        <w:t>Tech</w:t>
      </w:r>
      <w:proofErr w:type="spellEnd"/>
      <w:r w:rsidR="004F5235">
        <w:rPr>
          <w:rFonts w:ascii="Arial Narrow" w:hAnsi="Arial Narrow"/>
          <w:b/>
          <w:bCs/>
          <w:sz w:val="32"/>
          <w:szCs w:val="32"/>
        </w:rPr>
        <w:t xml:space="preserve"> Academy</w:t>
      </w:r>
      <w:r>
        <w:rPr>
          <w:rFonts w:ascii="Arial Narrow" w:hAnsi="Arial Narrow"/>
          <w:b/>
          <w:bCs/>
          <w:sz w:val="32"/>
          <w:szCs w:val="32"/>
        </w:rPr>
        <w:t xml:space="preserve"> Preschool Classroom107 </w:t>
      </w:r>
      <w:r w:rsidR="004F5235">
        <w:rPr>
          <w:rFonts w:ascii="Arial Narrow" w:hAnsi="Arial Narrow"/>
          <w:b/>
          <w:bCs/>
          <w:sz w:val="32"/>
          <w:szCs w:val="32"/>
        </w:rPr>
        <w:t>Schedule</w:t>
      </w:r>
    </w:p>
    <w:tbl>
      <w:tblPr>
        <w:tblStyle w:val="TableGrid"/>
        <w:tblW w:w="114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13"/>
        <w:gridCol w:w="2720"/>
        <w:gridCol w:w="6897"/>
      </w:tblGrid>
      <w:tr w:rsidR="004F5235" w:rsidRPr="003A271A" w:rsidTr="006675EB">
        <w:trPr>
          <w:trHeight w:val="742"/>
        </w:trPr>
        <w:tc>
          <w:tcPr>
            <w:tcW w:w="1813" w:type="dxa"/>
            <w:shd w:val="clear" w:color="auto" w:fill="D9D9D9" w:themeFill="background1" w:themeFillShade="D9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Instructional Block</w:t>
            </w:r>
          </w:p>
        </w:tc>
        <w:tc>
          <w:tcPr>
            <w:tcW w:w="2720" w:type="dxa"/>
            <w:shd w:val="clear" w:color="auto" w:fill="D9D9D9" w:themeFill="background1" w:themeFillShade="D9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Instructional Activity </w:t>
            </w:r>
          </w:p>
        </w:tc>
        <w:tc>
          <w:tcPr>
            <w:tcW w:w="6897" w:type="dxa"/>
            <w:shd w:val="clear" w:color="auto" w:fill="D9D9D9" w:themeFill="background1" w:themeFillShade="D9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Notes: Synchronous Instruction and Support/ Asynchronous Playlist</w:t>
            </w:r>
          </w:p>
        </w:tc>
      </w:tr>
      <w:tr w:rsidR="004F5235" w:rsidRPr="003A271A" w:rsidTr="006675EB">
        <w:trPr>
          <w:trHeight w:val="371"/>
        </w:trPr>
        <w:tc>
          <w:tcPr>
            <w:tcW w:w="1813" w:type="dxa"/>
          </w:tcPr>
          <w:p w:rsidR="004F5235" w:rsidRPr="003A271A" w:rsidRDefault="00A965BE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8:55</w:t>
            </w:r>
            <w:r w:rsidR="004F5235">
              <w:rPr>
                <w:rFonts w:ascii="Arial" w:hAnsi="Arial" w:cs="Arial"/>
              </w:rPr>
              <w:t xml:space="preserve"> – 9:3</w:t>
            </w:r>
            <w:r w:rsidR="004F5235" w:rsidRPr="003A271A">
              <w:rPr>
                <w:rFonts w:ascii="Arial" w:hAnsi="Arial" w:cs="Arial"/>
              </w:rPr>
              <w:t>0</w:t>
            </w:r>
          </w:p>
        </w:tc>
        <w:tc>
          <w:tcPr>
            <w:tcW w:w="2720" w:type="dxa"/>
          </w:tcPr>
          <w:p w:rsidR="004F5235" w:rsidRDefault="008D3CC6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F5235">
              <w:rPr>
                <w:rFonts w:ascii="Arial" w:hAnsi="Arial" w:cs="Arial"/>
              </w:rPr>
              <w:t>orning routines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Log-in</w:t>
            </w:r>
          </w:p>
        </w:tc>
        <w:tc>
          <w:tcPr>
            <w:tcW w:w="6897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 w:rsidRPr="001C50A3">
              <w:rPr>
                <w:rFonts w:ascii="Arial" w:hAnsi="Arial" w:cs="Arial"/>
                <w:color w:val="FFC000" w:themeColor="accent4"/>
              </w:rPr>
              <w:t>Breakfast</w:t>
            </w:r>
          </w:p>
        </w:tc>
      </w:tr>
      <w:tr w:rsidR="004F5235" w:rsidRPr="003A271A" w:rsidTr="00045D54">
        <w:trPr>
          <w:trHeight w:val="908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10:20</w:t>
            </w:r>
          </w:p>
          <w:p w:rsidR="004F5235" w:rsidRPr="003A271A" w:rsidRDefault="004F5235" w:rsidP="006675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Related Arts Classes</w:t>
            </w:r>
          </w:p>
        </w:tc>
        <w:tc>
          <w:tcPr>
            <w:tcW w:w="6897" w:type="dxa"/>
          </w:tcPr>
          <w:p w:rsidR="00045D54" w:rsidRDefault="00045D54" w:rsidP="00045D54">
            <w:pPr>
              <w:rPr>
                <w:rFonts w:ascii="Arial" w:hAnsi="Arial" w:cs="Arial"/>
              </w:rPr>
            </w:pPr>
            <w:r w:rsidRPr="00B1014D">
              <w:rPr>
                <w:rFonts w:ascii="Arial" w:hAnsi="Arial" w:cs="Arial"/>
                <w:color w:val="FF0000"/>
              </w:rPr>
              <w:t>Music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045D54">
              <w:rPr>
                <w:rFonts w:ascii="Arial" w:hAnsi="Arial" w:cs="Arial"/>
              </w:rPr>
              <w:t>(</w:t>
            </w:r>
            <w:r w:rsidR="00171F9C">
              <w:rPr>
                <w:rFonts w:ascii="Arial" w:hAnsi="Arial" w:cs="Arial"/>
              </w:rPr>
              <w:t>Mondays &amp; Thursdays</w:t>
            </w:r>
            <w:r>
              <w:rPr>
                <w:rFonts w:ascii="Arial" w:hAnsi="Arial" w:cs="Arial"/>
              </w:rPr>
              <w:t>)</w:t>
            </w:r>
          </w:p>
          <w:p w:rsidR="004F5235" w:rsidRDefault="004F5235" w:rsidP="006675EB">
            <w:pPr>
              <w:rPr>
                <w:rFonts w:ascii="Arial" w:hAnsi="Arial" w:cs="Arial"/>
              </w:rPr>
            </w:pPr>
            <w:r w:rsidRPr="00B1014D">
              <w:rPr>
                <w:rFonts w:ascii="Arial" w:hAnsi="Arial" w:cs="Arial"/>
                <w:b/>
                <w:color w:val="7030A0"/>
              </w:rPr>
              <w:t>P.E</w:t>
            </w:r>
            <w:r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045D54" w:rsidRPr="00045D54">
              <w:rPr>
                <w:rFonts w:ascii="Arial" w:hAnsi="Arial" w:cs="Arial"/>
              </w:rPr>
              <w:t>(</w:t>
            </w:r>
            <w:r w:rsidR="00045D54">
              <w:rPr>
                <w:rFonts w:ascii="Arial" w:hAnsi="Arial" w:cs="Arial"/>
              </w:rPr>
              <w:t xml:space="preserve">Tuesdays &amp; </w:t>
            </w:r>
            <w:r w:rsidR="00171F9C">
              <w:rPr>
                <w:rFonts w:ascii="Arial" w:hAnsi="Arial" w:cs="Arial"/>
              </w:rPr>
              <w:t>Fridays</w:t>
            </w:r>
            <w:r w:rsidR="00045D54">
              <w:rPr>
                <w:rFonts w:ascii="Arial" w:hAnsi="Arial" w:cs="Arial"/>
              </w:rPr>
              <w:t>)</w:t>
            </w:r>
          </w:p>
          <w:p w:rsidR="004F5235" w:rsidRPr="00981BD1" w:rsidRDefault="004F5235" w:rsidP="00EC48C1">
            <w:pPr>
              <w:rPr>
                <w:rFonts w:ascii="Arial" w:hAnsi="Arial" w:cs="Arial"/>
              </w:rPr>
            </w:pPr>
            <w:r w:rsidRPr="00B1014D">
              <w:rPr>
                <w:rFonts w:ascii="Arial" w:hAnsi="Arial" w:cs="Arial"/>
                <w:color w:val="00B050"/>
              </w:rPr>
              <w:t>Art</w:t>
            </w:r>
            <w:r w:rsidR="00EC48C1">
              <w:rPr>
                <w:rFonts w:ascii="Arial" w:hAnsi="Arial" w:cs="Arial"/>
                <w:color w:val="00B050"/>
              </w:rPr>
              <w:t xml:space="preserve"> </w:t>
            </w:r>
            <w:r w:rsidR="00EC48C1" w:rsidRPr="00045D54">
              <w:rPr>
                <w:rFonts w:ascii="Arial" w:hAnsi="Arial" w:cs="Arial"/>
              </w:rPr>
              <w:t>(</w:t>
            </w:r>
            <w:r w:rsidR="00EC48C1">
              <w:rPr>
                <w:rFonts w:ascii="Arial" w:hAnsi="Arial" w:cs="Arial"/>
              </w:rPr>
              <w:t>Wednesdays)</w:t>
            </w:r>
          </w:p>
        </w:tc>
      </w:tr>
      <w:tr w:rsidR="004F5235" w:rsidRPr="003A271A" w:rsidTr="006675EB">
        <w:trPr>
          <w:trHeight w:val="503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10:20</w:t>
            </w:r>
            <w:r w:rsidRPr="003A271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10:35</w:t>
            </w: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</w:tc>
        <w:tc>
          <w:tcPr>
            <w:tcW w:w="6897" w:type="dxa"/>
          </w:tcPr>
          <w:p w:rsidR="004F5235" w:rsidRDefault="004F5235" w:rsidP="006675EB">
            <w:pPr>
              <w:rPr>
                <w:rFonts w:ascii="Arial" w:hAnsi="Arial" w:cs="Arial"/>
              </w:rPr>
            </w:pP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Introduce/Review Theme/Read Aloud/Finger plays/Songs</w:t>
            </w:r>
          </w:p>
        </w:tc>
      </w:tr>
      <w:bookmarkEnd w:id="0"/>
      <w:tr w:rsidR="004F5235" w:rsidRPr="003A271A" w:rsidTr="006675EB">
        <w:trPr>
          <w:trHeight w:val="440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  <w:r w:rsidRPr="003A271A">
              <w:rPr>
                <w:rFonts w:ascii="Arial" w:hAnsi="Arial" w:cs="Arial"/>
              </w:rPr>
              <w:t xml:space="preserve"> – 10:</w:t>
            </w:r>
            <w:r>
              <w:rPr>
                <w:rFonts w:ascii="Arial" w:hAnsi="Arial" w:cs="Arial"/>
              </w:rPr>
              <w:t>50</w:t>
            </w:r>
            <w:r w:rsidRPr="003A271A">
              <w:rPr>
                <w:rFonts w:ascii="Arial" w:hAnsi="Arial" w:cs="Arial"/>
              </w:rPr>
              <w:t xml:space="preserve"> 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  <w:tc>
          <w:tcPr>
            <w:tcW w:w="6897" w:type="dxa"/>
          </w:tcPr>
          <w:p w:rsidR="004F5235" w:rsidRDefault="004F5235" w:rsidP="006675EB">
            <w:r>
              <w:rPr>
                <w:rFonts w:ascii="Arial" w:hAnsi="Arial" w:cs="Arial"/>
              </w:rPr>
              <w:t xml:space="preserve">Gross motor activity (indoor or outdoor) 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</w:tr>
      <w:tr w:rsidR="004F5235" w:rsidRPr="003A271A" w:rsidTr="006675EB">
        <w:trPr>
          <w:trHeight w:val="742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 – 11:0</w:t>
            </w:r>
            <w:r w:rsidRPr="003A271A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Room Break</w:t>
            </w:r>
          </w:p>
        </w:tc>
        <w:tc>
          <w:tcPr>
            <w:tcW w:w="6897" w:type="dxa"/>
          </w:tcPr>
          <w:p w:rsidR="004F5235" w:rsidRPr="003A271A" w:rsidRDefault="004F5235" w:rsidP="006675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F5235" w:rsidRPr="003A271A" w:rsidTr="006675EB">
        <w:trPr>
          <w:trHeight w:val="458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Pr="003A271A">
              <w:rPr>
                <w:rFonts w:ascii="Arial" w:hAnsi="Arial" w:cs="Arial"/>
              </w:rPr>
              <w:t xml:space="preserve"> – 11:</w:t>
            </w:r>
            <w:r>
              <w:rPr>
                <w:rFonts w:ascii="Arial" w:hAnsi="Arial" w:cs="Arial"/>
              </w:rPr>
              <w:t>30</w:t>
            </w:r>
            <w:r w:rsidRPr="003A271A">
              <w:rPr>
                <w:rFonts w:ascii="Arial" w:hAnsi="Arial" w:cs="Arial"/>
              </w:rPr>
              <w:t xml:space="preserve"> 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6897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for a healthy meal</w:t>
            </w:r>
            <w:r w:rsidRPr="003A271A">
              <w:rPr>
                <w:rFonts w:ascii="Arial" w:hAnsi="Arial" w:cs="Arial"/>
              </w:rPr>
              <w:t xml:space="preserve">  </w:t>
            </w:r>
          </w:p>
        </w:tc>
      </w:tr>
      <w:tr w:rsidR="004F5235" w:rsidRPr="003A271A" w:rsidTr="006675EB">
        <w:trPr>
          <w:trHeight w:val="742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12</w:t>
            </w:r>
            <w:r w:rsidR="00EC48C1">
              <w:rPr>
                <w:rFonts w:ascii="Arial" w:hAnsi="Arial" w:cs="Arial"/>
              </w:rPr>
              <w:t>:1</w:t>
            </w:r>
            <w:r w:rsidRPr="003A271A">
              <w:rPr>
                <w:rFonts w:ascii="Arial" w:hAnsi="Arial" w:cs="Arial"/>
              </w:rPr>
              <w:t xml:space="preserve">0   </w:t>
            </w:r>
          </w:p>
        </w:tc>
        <w:tc>
          <w:tcPr>
            <w:tcW w:w="2720" w:type="dxa"/>
          </w:tcPr>
          <w:p w:rsidR="00EC48C1" w:rsidRDefault="00EC48C1" w:rsidP="00EC4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Literacy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EC48C1" w:rsidRPr="003A271A" w:rsidRDefault="00EC48C1" w:rsidP="00EC4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11:3</w:t>
            </w:r>
            <w:r w:rsidRPr="003A271A">
              <w:rPr>
                <w:rFonts w:ascii="Arial" w:hAnsi="Arial" w:cs="Arial"/>
                <w:b/>
                <w:bCs/>
              </w:rPr>
              <w:t>0 – 1</w:t>
            </w:r>
            <w:r w:rsidR="00610820">
              <w:rPr>
                <w:rFonts w:ascii="Arial" w:hAnsi="Arial" w:cs="Arial"/>
                <w:b/>
                <w:bCs/>
              </w:rPr>
              <w:t>1:50</w:t>
            </w:r>
          </w:p>
          <w:p w:rsidR="00EC48C1" w:rsidRDefault="00EC48C1" w:rsidP="00EC4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Phonics/Writing/Letter recognition</w:t>
            </w:r>
          </w:p>
          <w:p w:rsidR="00EC48C1" w:rsidRDefault="00EC48C1" w:rsidP="00EC4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10820">
              <w:rPr>
                <w:rFonts w:ascii="Arial" w:hAnsi="Arial" w:cs="Arial"/>
                <w:b/>
              </w:rPr>
              <w:t>1:50</w:t>
            </w:r>
            <w:r>
              <w:rPr>
                <w:rFonts w:ascii="Arial" w:hAnsi="Arial" w:cs="Arial"/>
                <w:b/>
              </w:rPr>
              <w:t xml:space="preserve"> -1</w:t>
            </w:r>
            <w:r w:rsidR="00610820">
              <w:rPr>
                <w:rFonts w:ascii="Arial" w:hAnsi="Arial" w:cs="Arial"/>
                <w:b/>
              </w:rPr>
              <w:t>2</w:t>
            </w:r>
            <w:r w:rsidRPr="00D943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Pr="00D94306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3A271A">
              <w:rPr>
                <w:rFonts w:ascii="Arial" w:hAnsi="Arial" w:cs="Arial"/>
              </w:rPr>
              <w:t>handwriting, literacy/letter recognition website, drawing/writing, hands-on/tactile letter-of-the-day activity</w:t>
            </w:r>
          </w:p>
          <w:p w:rsidR="004F5235" w:rsidRPr="003A271A" w:rsidRDefault="00EC48C1" w:rsidP="00EC48C1">
            <w:pPr>
              <w:rPr>
                <w:rFonts w:ascii="Arial" w:hAnsi="Arial" w:cs="Arial"/>
              </w:rPr>
            </w:pPr>
            <w:r w:rsidRPr="001A1A00">
              <w:rPr>
                <w:rFonts w:ascii="Arial" w:hAnsi="Arial" w:cs="Arial"/>
                <w:b/>
              </w:rPr>
              <w:t>*</w:t>
            </w:r>
            <w:r w:rsidRPr="003A271A">
              <w:rPr>
                <w:rFonts w:ascii="Arial" w:hAnsi="Arial" w:cs="Arial"/>
              </w:rPr>
              <w:t>Small group</w:t>
            </w:r>
            <w:r>
              <w:rPr>
                <w:rFonts w:ascii="Arial" w:hAnsi="Arial" w:cs="Arial"/>
              </w:rPr>
              <w:t xml:space="preserve"> or </w:t>
            </w:r>
            <w:r w:rsidRPr="003A271A">
              <w:rPr>
                <w:rFonts w:ascii="Arial" w:hAnsi="Arial" w:cs="Arial"/>
              </w:rPr>
              <w:t>individual student support may be provided at this time</w:t>
            </w:r>
          </w:p>
        </w:tc>
      </w:tr>
      <w:tr w:rsidR="004F5235" w:rsidRPr="003A271A" w:rsidTr="006675EB">
        <w:trPr>
          <w:trHeight w:val="527"/>
        </w:trPr>
        <w:tc>
          <w:tcPr>
            <w:tcW w:w="1813" w:type="dxa"/>
          </w:tcPr>
          <w:p w:rsidR="004F5235" w:rsidRPr="003A271A" w:rsidRDefault="00EC48C1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</w:t>
            </w:r>
            <w:r w:rsidR="004F5235">
              <w:rPr>
                <w:rFonts w:ascii="Arial" w:hAnsi="Arial" w:cs="Arial"/>
              </w:rPr>
              <w:t>0 – 1:1</w:t>
            </w:r>
            <w:r w:rsidR="004F5235" w:rsidRPr="003A271A">
              <w:rPr>
                <w:rFonts w:ascii="Arial" w:hAnsi="Arial" w:cs="Arial"/>
              </w:rPr>
              <w:t xml:space="preserve">0  </w:t>
            </w:r>
          </w:p>
        </w:tc>
        <w:tc>
          <w:tcPr>
            <w:tcW w:w="2720" w:type="dxa"/>
          </w:tcPr>
          <w:p w:rsidR="004F5235" w:rsidRPr="003A271A" w:rsidRDefault="00EC48C1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</w:tc>
        <w:tc>
          <w:tcPr>
            <w:tcW w:w="6897" w:type="dxa"/>
          </w:tcPr>
          <w:p w:rsidR="00EC48C1" w:rsidRPr="003A271A" w:rsidRDefault="00610820" w:rsidP="00EC48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12:10 – 12:4</w:t>
            </w:r>
            <w:r w:rsidR="00EC48C1" w:rsidRPr="003A271A">
              <w:rPr>
                <w:rFonts w:ascii="Arial" w:hAnsi="Arial" w:cs="Arial"/>
                <w:b/>
                <w:bCs/>
              </w:rPr>
              <w:t xml:space="preserve">0 </w:t>
            </w:r>
          </w:p>
          <w:p w:rsidR="00EC48C1" w:rsidRDefault="00EC48C1" w:rsidP="00EC48C1">
            <w:pPr>
              <w:rPr>
                <w:rFonts w:ascii="Arial" w:hAnsi="Arial" w:cs="Arial"/>
              </w:rPr>
            </w:pPr>
            <w:r w:rsidRPr="003A271A">
              <w:rPr>
                <w:rFonts w:ascii="Arial" w:hAnsi="Arial" w:cs="Arial"/>
              </w:rPr>
              <w:t>Number concepts: read, write, recognize, counting</w:t>
            </w:r>
            <w:r>
              <w:rPr>
                <w:rFonts w:ascii="Arial" w:hAnsi="Arial" w:cs="Arial"/>
              </w:rPr>
              <w:t>, patterns</w:t>
            </w:r>
          </w:p>
          <w:p w:rsidR="00EC48C1" w:rsidRPr="003A271A" w:rsidRDefault="00610820" w:rsidP="00EC4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12:40 – 1:1</w:t>
            </w:r>
            <w:r w:rsidR="00EC48C1">
              <w:rPr>
                <w:rFonts w:ascii="Arial" w:hAnsi="Arial" w:cs="Arial"/>
                <w:b/>
              </w:rPr>
              <w:t xml:space="preserve">0 </w:t>
            </w:r>
            <w:r w:rsidR="00EC48C1">
              <w:rPr>
                <w:rFonts w:ascii="Arial" w:hAnsi="Arial" w:cs="Arial"/>
              </w:rPr>
              <w:t>Number concepts: identify, name, write, match</w:t>
            </w:r>
            <w:r w:rsidR="00EC48C1" w:rsidRPr="003A271A">
              <w:rPr>
                <w:rFonts w:ascii="Arial" w:hAnsi="Arial" w:cs="Arial"/>
              </w:rPr>
              <w:t>, counting</w:t>
            </w:r>
            <w:r w:rsidR="00EC48C1">
              <w:rPr>
                <w:rFonts w:ascii="Arial" w:hAnsi="Arial" w:cs="Arial"/>
              </w:rPr>
              <w:t>, patterns</w:t>
            </w:r>
          </w:p>
          <w:p w:rsidR="00EC48C1" w:rsidRDefault="00EC48C1" w:rsidP="00EC48C1">
            <w:pPr>
              <w:rPr>
                <w:rFonts w:ascii="Arial" w:hAnsi="Arial" w:cs="Arial"/>
                <w:b/>
                <w:bCs/>
                <w:color w:val="5B9BD5" w:themeColor="accent1"/>
              </w:rPr>
            </w:pPr>
            <w:r w:rsidRPr="001A1A00">
              <w:rPr>
                <w:rFonts w:ascii="Arial" w:hAnsi="Arial" w:cs="Arial"/>
                <w:b/>
              </w:rPr>
              <w:t>*</w:t>
            </w:r>
            <w:r w:rsidRPr="003A271A">
              <w:rPr>
                <w:rFonts w:ascii="Arial" w:hAnsi="Arial" w:cs="Arial"/>
              </w:rPr>
              <w:t>Small group</w:t>
            </w:r>
            <w:r>
              <w:rPr>
                <w:rFonts w:ascii="Arial" w:hAnsi="Arial" w:cs="Arial"/>
              </w:rPr>
              <w:t xml:space="preserve"> or </w:t>
            </w:r>
            <w:r w:rsidRPr="003A271A">
              <w:rPr>
                <w:rFonts w:ascii="Arial" w:hAnsi="Arial" w:cs="Arial"/>
              </w:rPr>
              <w:t>individual student support may be provided at this time</w:t>
            </w:r>
          </w:p>
          <w:p w:rsidR="004F5235" w:rsidRPr="00EC48C1" w:rsidRDefault="00EC48C1" w:rsidP="006675EB">
            <w:pPr>
              <w:rPr>
                <w:rFonts w:ascii="Arial" w:hAnsi="Arial" w:cs="Arial"/>
                <w:b/>
                <w:bCs/>
                <w:color w:val="5B9BD5" w:themeColor="accent1"/>
              </w:rPr>
            </w:pPr>
            <w:r>
              <w:rPr>
                <w:rFonts w:ascii="Arial" w:hAnsi="Arial" w:cs="Arial"/>
              </w:rPr>
              <w:t>In-Person free choice time</w:t>
            </w:r>
          </w:p>
        </w:tc>
      </w:tr>
      <w:tr w:rsidR="004F5235" w:rsidRPr="003A271A" w:rsidTr="006675EB">
        <w:trPr>
          <w:trHeight w:val="449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1:10 – 1:20</w:t>
            </w: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Room Break</w:t>
            </w:r>
          </w:p>
        </w:tc>
        <w:tc>
          <w:tcPr>
            <w:tcW w:w="6897" w:type="dxa"/>
          </w:tcPr>
          <w:p w:rsidR="004F5235" w:rsidRPr="00FB796F" w:rsidRDefault="004F5235" w:rsidP="006675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F5235" w:rsidRPr="003A271A" w:rsidTr="006675EB">
        <w:trPr>
          <w:trHeight w:val="359"/>
        </w:trPr>
        <w:tc>
          <w:tcPr>
            <w:tcW w:w="1813" w:type="dxa"/>
          </w:tcPr>
          <w:p w:rsidR="004F5235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1:20 - 2:</w:t>
            </w:r>
            <w:r w:rsidR="0061082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20" w:type="dxa"/>
          </w:tcPr>
          <w:p w:rsidR="004F5235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Time</w:t>
            </w:r>
          </w:p>
        </w:tc>
        <w:tc>
          <w:tcPr>
            <w:tcW w:w="6897" w:type="dxa"/>
          </w:tcPr>
          <w:p w:rsidR="004F5235" w:rsidRPr="003D5F7C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Nap, rest your body, quiet activity</w:t>
            </w:r>
          </w:p>
        </w:tc>
      </w:tr>
      <w:tr w:rsidR="004F5235" w:rsidRPr="003A271A" w:rsidTr="006675EB">
        <w:trPr>
          <w:trHeight w:val="431"/>
        </w:trPr>
        <w:tc>
          <w:tcPr>
            <w:tcW w:w="1813" w:type="dxa"/>
          </w:tcPr>
          <w:p w:rsidR="004F5235" w:rsidRPr="003A271A" w:rsidRDefault="00610820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</w:t>
            </w:r>
            <w:r w:rsidR="004F5235">
              <w:rPr>
                <w:rFonts w:ascii="Arial" w:hAnsi="Arial" w:cs="Arial"/>
              </w:rPr>
              <w:t>0 – 2:25</w:t>
            </w:r>
            <w:r w:rsidR="004F5235" w:rsidRPr="003A271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0" w:type="dxa"/>
          </w:tcPr>
          <w:p w:rsidR="004F5235" w:rsidRPr="003A271A" w:rsidRDefault="00171F9C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Recess</w:t>
            </w:r>
          </w:p>
        </w:tc>
        <w:tc>
          <w:tcPr>
            <w:tcW w:w="6897" w:type="dxa"/>
          </w:tcPr>
          <w:p w:rsidR="004F5235" w:rsidRDefault="004F5235" w:rsidP="006675EB">
            <w:r>
              <w:rPr>
                <w:rFonts w:ascii="Arial" w:hAnsi="Arial" w:cs="Arial"/>
              </w:rPr>
              <w:t xml:space="preserve">Gross motor activity (indoor or outdoor) 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</w:tr>
      <w:tr w:rsidR="004F5235" w:rsidRPr="003A271A" w:rsidTr="006675EB">
        <w:trPr>
          <w:trHeight w:val="512"/>
        </w:trPr>
        <w:tc>
          <w:tcPr>
            <w:tcW w:w="1813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2:25 – </w:t>
            </w:r>
            <w:r w:rsidR="00720437">
              <w:rPr>
                <w:rFonts w:ascii="Arial" w:hAnsi="Arial" w:cs="Arial"/>
              </w:rPr>
              <w:t>3:0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720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Science/Social Learning</w:t>
            </w:r>
          </w:p>
        </w:tc>
        <w:tc>
          <w:tcPr>
            <w:tcW w:w="6897" w:type="dxa"/>
          </w:tcPr>
          <w:p w:rsidR="004F5235" w:rsidRPr="003A271A" w:rsidRDefault="004F5235" w:rsidP="006675EB">
            <w:pPr>
              <w:rPr>
                <w:rFonts w:ascii="Arial" w:hAnsi="Arial" w:cs="Arial"/>
                <w:b/>
                <w:bCs/>
              </w:rPr>
            </w:pPr>
            <w:r w:rsidRPr="003A271A">
              <w:rPr>
                <w:rFonts w:ascii="Arial" w:hAnsi="Arial" w:cs="Arial"/>
                <w:b/>
                <w:bCs/>
              </w:rPr>
              <w:t>2:</w:t>
            </w:r>
            <w:r>
              <w:rPr>
                <w:rFonts w:ascii="Arial" w:hAnsi="Arial" w:cs="Arial"/>
                <w:b/>
                <w:bCs/>
              </w:rPr>
              <w:t xml:space="preserve">25 – 2:50 </w:t>
            </w:r>
          </w:p>
          <w:p w:rsidR="004F5235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activity, model hands-on lab/science activity,</w:t>
            </w:r>
            <w:r w:rsidRPr="00FB796F">
              <w:rPr>
                <w:rFonts w:ascii="Arial" w:hAnsi="Arial" w:cs="Arial"/>
              </w:rPr>
              <w:t xml:space="preserve"> interactive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B796F">
              <w:rPr>
                <w:rFonts w:ascii="Arial" w:hAnsi="Arial" w:cs="Arial"/>
              </w:rPr>
              <w:t>video</w:t>
            </w:r>
            <w:r>
              <w:rPr>
                <w:rFonts w:ascii="Arial" w:hAnsi="Arial" w:cs="Arial"/>
              </w:rPr>
              <w:t>, science experience</w:t>
            </w:r>
          </w:p>
          <w:p w:rsidR="00171F9C" w:rsidRPr="003A271A" w:rsidRDefault="00171F9C" w:rsidP="006675EB">
            <w:pPr>
              <w:rPr>
                <w:rFonts w:ascii="Arial" w:hAnsi="Arial" w:cs="Arial"/>
              </w:rPr>
            </w:pPr>
            <w:r w:rsidRPr="00171F9C">
              <w:rPr>
                <w:rFonts w:ascii="Arial" w:hAnsi="Arial" w:cs="Arial"/>
                <w:b/>
              </w:rPr>
              <w:t>2:45- 3:15</w:t>
            </w:r>
            <w:r>
              <w:rPr>
                <w:rFonts w:ascii="Arial" w:hAnsi="Arial" w:cs="Arial"/>
              </w:rPr>
              <w:t xml:space="preserve"> Tuesday only counselor</w:t>
            </w:r>
          </w:p>
        </w:tc>
      </w:tr>
      <w:tr w:rsidR="00720437" w:rsidRPr="003A271A" w:rsidTr="006675EB">
        <w:trPr>
          <w:trHeight w:val="512"/>
        </w:trPr>
        <w:tc>
          <w:tcPr>
            <w:tcW w:w="1813" w:type="dxa"/>
          </w:tcPr>
          <w:p w:rsidR="00720437" w:rsidRDefault="00720437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3:00 – 3:20</w:t>
            </w:r>
          </w:p>
        </w:tc>
        <w:tc>
          <w:tcPr>
            <w:tcW w:w="2720" w:type="dxa"/>
          </w:tcPr>
          <w:p w:rsidR="00720437" w:rsidRDefault="00720437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Reflect/ One-on-one Conference</w:t>
            </w:r>
          </w:p>
        </w:tc>
        <w:tc>
          <w:tcPr>
            <w:tcW w:w="6897" w:type="dxa"/>
          </w:tcPr>
          <w:p w:rsidR="00720437" w:rsidRPr="00720437" w:rsidRDefault="00720437" w:rsidP="00720437">
            <w:pPr>
              <w:rPr>
                <w:rFonts w:ascii="Arial" w:hAnsi="Arial" w:cs="Arial"/>
                <w:color w:val="ED7D31" w:themeColor="accent2"/>
              </w:rPr>
            </w:pPr>
            <w:r w:rsidRPr="00720437">
              <w:rPr>
                <w:rFonts w:ascii="Arial" w:hAnsi="Arial" w:cs="Arial"/>
              </w:rPr>
              <w:t>Share highlights of the day, review assignments</w:t>
            </w:r>
          </w:p>
        </w:tc>
      </w:tr>
      <w:tr w:rsidR="004F5235" w:rsidRPr="003A271A" w:rsidTr="006675EB">
        <w:trPr>
          <w:trHeight w:val="593"/>
        </w:trPr>
        <w:tc>
          <w:tcPr>
            <w:tcW w:w="1813" w:type="dxa"/>
          </w:tcPr>
          <w:p w:rsidR="004F5235" w:rsidRDefault="00720437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3:20 – 3:30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4F5235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 for dismissal</w:t>
            </w:r>
          </w:p>
          <w:p w:rsidR="004F5235" w:rsidRPr="003A271A" w:rsidRDefault="004F5235" w:rsidP="00667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Dismissal</w:t>
            </w:r>
          </w:p>
        </w:tc>
        <w:tc>
          <w:tcPr>
            <w:tcW w:w="6897" w:type="dxa"/>
          </w:tcPr>
          <w:p w:rsidR="004F5235" w:rsidRPr="003A271A" w:rsidRDefault="004F5235" w:rsidP="006675EB">
            <w:pPr>
              <w:rPr>
                <w:rFonts w:ascii="Arial" w:hAnsi="Arial" w:cs="Arial"/>
              </w:rPr>
            </w:pPr>
          </w:p>
        </w:tc>
      </w:tr>
    </w:tbl>
    <w:p w:rsidR="004F5235" w:rsidRDefault="004F5235" w:rsidP="004F5235">
      <w:pPr>
        <w:spacing w:line="276" w:lineRule="auto"/>
        <w:rPr>
          <w:b/>
          <w:bCs/>
          <w:u w:val="single"/>
        </w:rPr>
      </w:pPr>
    </w:p>
    <w:p w:rsidR="004F5235" w:rsidRDefault="004F5235" w:rsidP="004F5235">
      <w:pPr>
        <w:spacing w:line="276" w:lineRule="auto"/>
        <w:rPr>
          <w:b/>
          <w:bCs/>
          <w:u w:val="single"/>
        </w:rPr>
      </w:pPr>
    </w:p>
    <w:p w:rsidR="006327EE" w:rsidRDefault="00CC5200"/>
    <w:sectPr w:rsidR="006327EE" w:rsidSect="00CF683E">
      <w:headerReference w:type="default" r:id="rId6"/>
      <w:pgSz w:w="12240" w:h="15840"/>
      <w:pgMar w:top="720" w:right="720" w:bottom="720" w:left="720" w:header="432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00" w:rsidRDefault="00CC5200">
      <w:r>
        <w:separator/>
      </w:r>
    </w:p>
  </w:endnote>
  <w:endnote w:type="continuationSeparator" w:id="0">
    <w:p w:rsidR="00CC5200" w:rsidRDefault="00CC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00" w:rsidRDefault="00CC5200">
      <w:r>
        <w:separator/>
      </w:r>
    </w:p>
  </w:footnote>
  <w:footnote w:type="continuationSeparator" w:id="0">
    <w:p w:rsidR="00CC5200" w:rsidRDefault="00CC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AA" w:rsidRPr="00AA7616" w:rsidRDefault="00F25C9E" w:rsidP="006A3D00">
    <w:pPr>
      <w:pStyle w:val="NormalWeb"/>
      <w:contextualSpacing/>
      <w:rPr>
        <w:rFonts w:ascii="Arial Narrow" w:hAnsi="Arial Narrow" w:cs="Arial"/>
        <w:color w:val="333333"/>
        <w:sz w:val="20"/>
        <w:szCs w:val="20"/>
      </w:rPr>
    </w:pPr>
    <w:r w:rsidRPr="00AA7616">
      <w:rPr>
        <w:rFonts w:ascii="Arial Narrow" w:hAnsi="Arial Narrow" w:cs="Arial"/>
        <w:noProof/>
        <w:color w:val="333333"/>
        <w:sz w:val="20"/>
        <w:szCs w:val="20"/>
      </w:rPr>
      <w:drawing>
        <wp:anchor distT="0" distB="0" distL="114300" distR="114300" simplePos="0" relativeHeight="251659264" behindDoc="1" locked="0" layoutInCell="1" allowOverlap="1" wp14:anchorId="545F2A5F" wp14:editId="61E96EE7">
          <wp:simplePos x="0" y="0"/>
          <wp:positionH relativeFrom="column">
            <wp:posOffset>-330200</wp:posOffset>
          </wp:positionH>
          <wp:positionV relativeFrom="paragraph">
            <wp:posOffset>-55378</wp:posOffset>
          </wp:positionV>
          <wp:extent cx="584200" cy="595630"/>
          <wp:effectExtent l="38100" t="38100" r="25400" b="26670"/>
          <wp:wrapTight wrapText="bothSides">
            <wp:wrapPolygon edited="0">
              <wp:start x="-1409" y="-1382"/>
              <wp:lineTo x="-1409" y="22107"/>
              <wp:lineTo x="22070" y="22107"/>
              <wp:lineTo x="22070" y="-1382"/>
              <wp:lineTo x="-1409" y="-1382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95630"/>
                  </a:xfrm>
                  <a:prstGeom prst="rect">
                    <a:avLst/>
                  </a:prstGeom>
                  <a:scene3d>
                    <a:camera prst="orthographicFront"/>
                    <a:lightRig rig="threePt" dir="t"/>
                  </a:scene3d>
                  <a:sp3d>
                    <a:bevelT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616">
      <w:rPr>
        <w:rStyle w:val="Subtitle1"/>
        <w:rFonts w:ascii="Arial Narrow" w:hAnsi="Arial Narrow" w:cs="Arial"/>
        <w:color w:val="333333"/>
        <w:sz w:val="20"/>
        <w:szCs w:val="20"/>
      </w:rPr>
      <w:t>Vision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- </w:t>
    </w:r>
    <w:r w:rsidRPr="00AA7616">
      <w:rPr>
        <w:rStyle w:val="content"/>
        <w:rFonts w:ascii="Arial Narrow" w:hAnsi="Arial Narrow" w:cs="Arial"/>
        <w:color w:val="333333"/>
        <w:sz w:val="20"/>
        <w:szCs w:val="20"/>
      </w:rPr>
      <w:t>St. Louis Public Schools is the district of choice for families in the St. Louis region that provides a world-class education and is nationally recognized as a leader in student achievement and teacher quality.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                      </w:t>
    </w:r>
  </w:p>
  <w:p w:rsidR="00541AAA" w:rsidRPr="00AA7616" w:rsidRDefault="00F25C9E" w:rsidP="006A3D00">
    <w:pPr>
      <w:pStyle w:val="NormalWeb"/>
      <w:contextualSpacing/>
      <w:rPr>
        <w:rFonts w:ascii="Arial Narrow" w:hAnsi="Arial Narrow" w:cs="Arial"/>
        <w:color w:val="333333"/>
        <w:sz w:val="20"/>
        <w:szCs w:val="20"/>
      </w:rPr>
    </w:pPr>
    <w:r w:rsidRPr="00AA7616">
      <w:rPr>
        <w:rStyle w:val="Subtitle1"/>
        <w:rFonts w:ascii="Arial Narrow" w:hAnsi="Arial Narrow" w:cs="Arial"/>
        <w:color w:val="333333"/>
        <w:sz w:val="20"/>
        <w:szCs w:val="20"/>
      </w:rPr>
      <w:t>Mission</w:t>
    </w:r>
    <w:r w:rsidRPr="00AA7616">
      <w:rPr>
        <w:rFonts w:ascii="Arial Narrow" w:hAnsi="Arial Narrow" w:cs="Arial"/>
        <w:color w:val="333333"/>
        <w:sz w:val="20"/>
        <w:szCs w:val="20"/>
      </w:rPr>
      <w:t xml:space="preserve"> - </w:t>
    </w:r>
    <w:r w:rsidRPr="00AA7616">
      <w:rPr>
        <w:rStyle w:val="content"/>
        <w:rFonts w:ascii="Arial Narrow" w:hAnsi="Arial Narrow" w:cs="Arial"/>
        <w:color w:val="333333"/>
        <w:sz w:val="20"/>
        <w:szCs w:val="20"/>
      </w:rPr>
      <w:t>We will provide a quality education for all students and enable them to realize their full intellectual potential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5"/>
    <w:rsid w:val="00045D54"/>
    <w:rsid w:val="00171F9C"/>
    <w:rsid w:val="004F5235"/>
    <w:rsid w:val="00610820"/>
    <w:rsid w:val="00720437"/>
    <w:rsid w:val="008615CA"/>
    <w:rsid w:val="008D3CC6"/>
    <w:rsid w:val="00920932"/>
    <w:rsid w:val="00A965BE"/>
    <w:rsid w:val="00CC5200"/>
    <w:rsid w:val="00DB4C50"/>
    <w:rsid w:val="00EC48C1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37D5"/>
  <w15:chartTrackingRefBased/>
  <w15:docId w15:val="{6E32DE63-E5D1-4D37-9EF0-A9C40EF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5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235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52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Subtitle1">
    <w:name w:val="Subtitle1"/>
    <w:basedOn w:val="DefaultParagraphFont"/>
    <w:rsid w:val="004F5235"/>
  </w:style>
  <w:style w:type="character" w:customStyle="1" w:styleId="content">
    <w:name w:val="content"/>
    <w:basedOn w:val="DefaultParagraphFont"/>
    <w:rsid w:val="004F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Iris L.</dc:creator>
  <cp:keywords/>
  <dc:description/>
  <cp:lastModifiedBy>Key-Hutchinson, Gwendolyn</cp:lastModifiedBy>
  <cp:revision>2</cp:revision>
  <dcterms:created xsi:type="dcterms:W3CDTF">2022-08-19T15:33:00Z</dcterms:created>
  <dcterms:modified xsi:type="dcterms:W3CDTF">2022-08-19T15:33:00Z</dcterms:modified>
</cp:coreProperties>
</file>